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27" w:rsidRPr="007B6A7C" w:rsidRDefault="00781027" w:rsidP="007B6A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Zasady </w:t>
      </w:r>
      <w:r w:rsidR="00D5153A"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>przyjęć</w:t>
      </w:r>
      <w:r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 Publicznego Przedszkola nr 1 w Wieprzu</w:t>
      </w:r>
    </w:p>
    <w:p w:rsidR="00781027" w:rsidRPr="007B6A7C" w:rsidRDefault="00781027" w:rsidP="007B6A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>w Zespole Szkolno-Przedszkolnym nr 1 im. Jana Pawła II w Wieprzu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Podstawy prawne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Zasady przyjęć do przedszkola, dla którego organem prowadzącym jest Gmina Wieprz zostały przygotowane w oparciu o zapisy:</w:t>
      </w:r>
    </w:p>
    <w:p w:rsidR="00781027" w:rsidRPr="00D5153A" w:rsidRDefault="00781027" w:rsidP="007B6A7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ustawy z dnia 14</w:t>
      </w:r>
      <w:r w:rsidRPr="00D5153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Prawo oświatowe (Dz.U.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2017r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poz. 59 z późn.zm.),</w:t>
      </w:r>
    </w:p>
    <w:p w:rsidR="00781027" w:rsidRPr="00D5153A" w:rsidRDefault="00781027" w:rsidP="007B6A7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Zarządzenia Nr 9/202</w:t>
      </w:r>
      <w:r w:rsidR="006A4EC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Wójta Gminy Wieprz z dnia 2</w:t>
      </w:r>
      <w:r w:rsidR="006A4EC0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stycznia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6A4EC0">
        <w:rPr>
          <w:rFonts w:ascii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D5153A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w sprawie harmonogramu czynności w postępowaniu rekrutacyjnym oraz postępowaniu uzupełniającym do publicznych </w:t>
      </w:r>
      <w:r w:rsidR="006F7197">
        <w:rPr>
          <w:rFonts w:ascii="Times New Roman" w:hAnsi="Times New Roman" w:cs="Times New Roman"/>
          <w:sz w:val="24"/>
          <w:szCs w:val="24"/>
          <w:lang w:eastAsia="pl-PL"/>
        </w:rPr>
        <w:t>przedszkoli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, a także kryteriów branych pod uwagę oraz dokumentów niezbędnych do potwierdzenia tych kryteriów. 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W postępowaniu rekrutacyjnym biorą udział:</w:t>
      </w:r>
    </w:p>
    <w:p w:rsidR="00781027" w:rsidRPr="00D5153A" w:rsidRDefault="00781027" w:rsidP="007B6A7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urodzone w latach 201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– 20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, </w:t>
      </w:r>
    </w:p>
    <w:p w:rsidR="00781027" w:rsidRPr="00D5153A" w:rsidRDefault="00781027" w:rsidP="007B6A7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z rocznika 201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i starsze, którym na podstawie opinii poradni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–pedagogicznej odroczono spełnianie obowiązku szkolnego.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rekrutacyjne do przedszkoli prowadzonych przez Gminę </w:t>
      </w:r>
      <w:r w:rsidR="00D5153A">
        <w:rPr>
          <w:rFonts w:ascii="Times New Roman" w:hAnsi="Times New Roman" w:cs="Times New Roman"/>
          <w:sz w:val="24"/>
          <w:szCs w:val="24"/>
          <w:lang w:eastAsia="pl-PL"/>
        </w:rPr>
        <w:t>Wieprz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odbywa się </w:t>
      </w:r>
      <w:r w:rsidRPr="005771AE">
        <w:rPr>
          <w:rFonts w:ascii="Times New Roman" w:hAnsi="Times New Roman" w:cs="Times New Roman"/>
          <w:b/>
          <w:sz w:val="24"/>
          <w:szCs w:val="24"/>
          <w:lang w:eastAsia="pl-PL"/>
        </w:rPr>
        <w:t>na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771AE">
        <w:rPr>
          <w:rFonts w:ascii="Times New Roman" w:hAnsi="Times New Roman" w:cs="Times New Roman"/>
          <w:b/>
          <w:sz w:val="24"/>
          <w:szCs w:val="24"/>
          <w:lang w:eastAsia="pl-PL"/>
        </w:rPr>
        <w:t>wolne miejsca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oraz obejmuje dzieci zamieszkałe na terenie Gminy </w:t>
      </w:r>
      <w:r w:rsidR="00D5153A">
        <w:rPr>
          <w:rFonts w:ascii="Times New Roman" w:hAnsi="Times New Roman" w:cs="Times New Roman"/>
          <w:sz w:val="24"/>
          <w:szCs w:val="24"/>
          <w:lang w:eastAsia="pl-PL"/>
        </w:rPr>
        <w:t>Wieprz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UWAGA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Rodzice/prawni opiekunowie, którzy zamierzają w roku szkolnym 202</w:t>
      </w:r>
      <w:r w:rsidR="006A4EC0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6A4EC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zapisać dziecko do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innego przedszkola niż to, do którego dziecko dotychczas uczęszcza, biorą udział w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rekrutacji na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takich samych zasadach, jak dzieci zapisywane do przedszkola po raz pierwszy.</w:t>
      </w:r>
    </w:p>
    <w:p w:rsidR="00D5153A" w:rsidRP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Kontynuacja wychowania przedszkolnego</w:t>
      </w:r>
    </w:p>
    <w:p w:rsidR="00135C5F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kontynuujące edukację przedszkolną w dotychczasowym przedszkolu nie biorą udziału w rekrutacji. Rodzice składają jedynie deklarację o kontynuowaniu wychowania przedszkolnego w roku szkolnym 202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w przedszkolu/oddziale przedszkolnym, do którego dziecko uczęszcza. 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Deklarację o kontynuowaniu wychowania przedszkolnego 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należy odebrać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w przedszkolu dziecka.</w:t>
      </w:r>
    </w:p>
    <w:p w:rsidR="00135C5F" w:rsidRDefault="00135C5F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Podstawowe postępowanie rekrutacyjne – kryteria rekrutacyjne</w:t>
      </w:r>
    </w:p>
    <w:p w:rsidR="00135C5F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Kandydaci biorący udział w postępowaniu rekrutacyjnym na rok szkolny 202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do przedszkoli prowadzonych przez Gminę Wie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prz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, przyjmowani są na podstawie liczby uzyskanych punktów w zależności od spełnianych kryteriów. </w:t>
      </w: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Kolejność zgłoszeń nie ma żadnego wpływu na przyjęcie kandydata do przedszkola.</w:t>
      </w:r>
    </w:p>
    <w:p w:rsidR="003003DD" w:rsidRPr="00D5153A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3DD">
        <w:rPr>
          <w:rFonts w:ascii="Times New Roman" w:hAnsi="Times New Roman" w:cs="Times New Roman"/>
          <w:b/>
          <w:sz w:val="24"/>
          <w:szCs w:val="24"/>
          <w:lang w:eastAsia="pl-PL"/>
        </w:rPr>
        <w:t>W pierwszym etapie postępowania rekrutacyjnego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art. 131 ust. 2 ustawy z dnia 14 grudnia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Prawo oświatowe (Dz. U.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2020r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poz. 910,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zm.) brane są pod uwagę łącznie następujące kryteria: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samotne wychowywanie kandydata w rodzinie,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3003DD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Każde z wymienionych kryteriów ma jednakową wartość.</w:t>
      </w:r>
    </w:p>
    <w:p w:rsidR="003003DD" w:rsidRPr="00D5153A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W przypadku równorzędnych wyników uzyskanych w pierwszym etapie postępowania rekrutacyjnego lub jeżeli po zakończeniu tego etapu placówka nadal dysponuje wolnymi miejscami, </w:t>
      </w:r>
      <w:r w:rsidRPr="003003DD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003DD">
        <w:rPr>
          <w:rFonts w:ascii="Times New Roman" w:hAnsi="Times New Roman" w:cs="Times New Roman"/>
          <w:b/>
          <w:sz w:val="24"/>
          <w:szCs w:val="24"/>
          <w:lang w:eastAsia="pl-PL"/>
        </w:rPr>
        <w:t>drugim etapie postępowania rekrutacyjnego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brane są pod uwagę kryteria określone w</w:t>
      </w:r>
      <w:r w:rsidR="003003D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Zarządzeniu Wójta Gminy Wieprz:</w:t>
      </w:r>
    </w:p>
    <w:p w:rsidR="00781027" w:rsidRPr="00D5153A" w:rsidRDefault="0078102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dziecko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, którego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oboj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rodzic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e/opiekunowie prawni są zatrudnieni na podstawie umowy o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pracę/umowy zlecenia/umowy o dzieło, lub studiują w systemie stacjonarnym, lub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wykonują rolniczą/pozarolniczą działalność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 xml:space="preserve"> gospodarczą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6F719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0 pkt;</w:t>
      </w:r>
    </w:p>
    <w:p w:rsidR="00781027" w:rsidRDefault="0078102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rodzeństwo 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>dziecka korzysta z opieki edukacyjnej w tym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przedszkolu – 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pkt;</w:t>
      </w:r>
    </w:p>
    <w:p w:rsidR="006F7197" w:rsidRDefault="006F719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z rodziny objętej wsparciem asystenta rodziny lub kuratora sądowego – 10 pkt;</w:t>
      </w:r>
    </w:p>
    <w:p w:rsidR="006F7197" w:rsidRDefault="006F719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w wieku 6 lat objęte obowiązkowym rocznym przygotowaniem przedszkolnym oraz dziecko w wieku 5 lat – 30 pkt;</w:t>
      </w:r>
    </w:p>
    <w:p w:rsidR="006F7197" w:rsidRPr="00D5153A" w:rsidRDefault="006F719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dziecko, któremu odroczono rozpoczęcie spełniania obowiązku szkolnego – 30 pkt;</w:t>
      </w:r>
    </w:p>
    <w:p w:rsidR="005771AE" w:rsidRDefault="005771A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</w:t>
      </w:r>
      <w:r w:rsidR="006F7197">
        <w:rPr>
          <w:rFonts w:ascii="Times New Roman" w:hAnsi="Times New Roman" w:cs="Times New Roman"/>
          <w:sz w:val="24"/>
          <w:szCs w:val="24"/>
          <w:lang w:eastAsia="pl-PL"/>
        </w:rPr>
        <w:t xml:space="preserve">, które jest zameldowane oraz zamieszkuje w granicy obwodu szkoły podstawowej w Zespole Szkolno-Przedszkolnym, w skład którego wchodzi przedszkole – 20 </w:t>
      </w:r>
      <w:proofErr w:type="gramStart"/>
      <w:r w:rsidR="006F7197">
        <w:rPr>
          <w:rFonts w:ascii="Times New Roman" w:hAnsi="Times New Roman" w:cs="Times New Roman"/>
          <w:sz w:val="24"/>
          <w:szCs w:val="24"/>
          <w:lang w:eastAsia="pl-PL"/>
        </w:rPr>
        <w:t>pkt.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3003DD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3A2E" w:rsidRPr="00D5153A" w:rsidRDefault="002F3A2E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Do wniosku rodzice/prawni opiekunowie dołączają wymagane, określone w ustawie kopie poświadczone za zgodność z oryginałem lub oryginały dokumentów potwierdzających spełnienie danych kryteriów, w tym: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oświadczenie o wielodzietności rodziny kandydata,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specjalnego, wydane ze względu na niepełnosprawność,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orzeczenie o niepełnosprawności lub o stopniu niepełnosprawności, lub orzeczenie równoważne w rozumieniu przepisów ustawy z dnia 27 sierpnia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1997r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o rehabilitacji zawodowej i społecznej oraz zatrudnianiu osób niepełnosprawnych wydane dla rodzica lub rodziców, rodzeństwa kandydata,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prawomocny wyrok sądu rodzinnego orzekający rozwód lub separację, lub akt zgonu oraz oświadczenie o samotnym wychowywaniu dziecka, oraz niewychowywaniu żadnego dziecka wspólnie z jego rodzicem,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dokument poświadczający objęcie dziecka pieczą zastępczą</w:t>
      </w:r>
    </w:p>
    <w:p w:rsidR="002F3A2E" w:rsidRDefault="00D23790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potwierdzające spełnienie kryteriów, zgodnie z § </w:t>
      </w:r>
      <w:r w:rsidR="002A0CC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F3A2E">
        <w:rPr>
          <w:rFonts w:ascii="Times New Roman" w:hAnsi="Times New Roman" w:cs="Times New Roman"/>
          <w:sz w:val="24"/>
          <w:szCs w:val="24"/>
          <w:lang w:eastAsia="pl-PL"/>
        </w:rPr>
        <w:t>Zarządzenia Nr 9/202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2F3A2E">
        <w:rPr>
          <w:rFonts w:ascii="Times New Roman" w:hAnsi="Times New Roman" w:cs="Times New Roman"/>
          <w:sz w:val="24"/>
          <w:szCs w:val="24"/>
          <w:lang w:eastAsia="pl-PL"/>
        </w:rPr>
        <w:t xml:space="preserve"> Wójta Gminy Wieprz.</w:t>
      </w:r>
    </w:p>
    <w:p w:rsidR="002F3A2E" w:rsidRPr="00035932" w:rsidRDefault="002F3A2E" w:rsidP="007B6A7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złożone na wniosku/zgłoszeniu są potwierdzeniem zgodności podanych informacji ze</w:t>
      </w:r>
      <w:r w:rsidRPr="00035932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stanem faktycznym.</w:t>
      </w:r>
    </w:p>
    <w:p w:rsidR="00D23790" w:rsidRPr="00D5153A" w:rsidRDefault="00D23790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Prawo oświatowe (Dz. U.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2020r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poz. 910,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5771AE" w:rsidRPr="00035932" w:rsidRDefault="005771AE" w:rsidP="007B6A7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się w postępowanie rekrutacyjne musi nastąpić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 datą rozpoczęcia rekrutacji, a datą jej zakończenia.</w:t>
      </w:r>
    </w:p>
    <w:p w:rsidR="005771AE" w:rsidRDefault="005771AE" w:rsidP="007B6A7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Rodzice/prawni opiekunowie pobierają wniosek/zgłoszenie w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Zespołu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stronie internetowej, po wypełnieniu i podpisaniu przez oboje rodziców/prawnych opiekunów składają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sekretariacie</w:t>
      </w:r>
      <w:r w:rsidR="002F3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Rodzice mają możliwość wyboru trzech przedszkoli ze wskazaniem preferowanej kolejności.</w:t>
      </w:r>
    </w:p>
    <w:p w:rsidR="002F3A2E" w:rsidRDefault="002F3A2E" w:rsidP="007B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A2E" w:rsidRPr="00035932" w:rsidRDefault="002F3A2E" w:rsidP="007B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rozpatruje komisja rekrutacyjna powołana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kwalifikacyjnych komisja rekrutacyjna ustala kolejność przyjęć oraz podaje do publicznej wiadomości wyniki postępowania rekrutacyjnego w formie listy </w:t>
      </w:r>
      <w:r w:rsidR="0000435C" w:rsidRPr="00D5153A">
        <w:rPr>
          <w:rFonts w:ascii="Times New Roman" w:hAnsi="Times New Roman" w:cs="Times New Roman"/>
          <w:sz w:val="24"/>
          <w:szCs w:val="24"/>
          <w:lang w:eastAsia="pl-PL"/>
        </w:rPr>
        <w:t>uszeregowanej alfabetycznie kandydatów zakwalifikowanych i kandydatów niezakwalifikowanych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zakwalifikowanych do przyjęcia składają pisemne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potwierdzenie woli </w:t>
      </w:r>
      <w:r w:rsidR="0000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do przedszkola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został zakwalifikowany.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został zakwalifikowany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przyjęcia i rodzice potwierdzili wolę 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listę kandydatów przyjętych i nieprzyjętych do 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7B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>ist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zawiera imiona i nazwiska kandydatów</w:t>
      </w:r>
      <w:r w:rsidR="007B6A7C" w:rsidRPr="007B6A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>uszeregowane w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>kolejności alfabetycznej oraz informację o najniższej liczbie punktów, która uprawniała do przyjęcia kandydata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kandydatów, którzy nie zostali przyjęci mogą: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do komisji rekrutacyjnej o sporządzenie uzasadnienia odmowy przyjęcia kandydata w terminie 7 dni od dnia podania do</w:t>
      </w:r>
      <w:r w:rsidR="007B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listy kandydatów przyjętych i nieprzyjętych,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</w:t>
      </w:r>
      <w:r w:rsidR="007B6A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od rozstrzygnięcia komisji rekrutacyjnej w terminie 7 dni od dnia otrzymania uzasadnienia,</w:t>
      </w:r>
    </w:p>
    <w:p w:rsidR="002F3A2E" w:rsidRPr="00035932" w:rsidRDefault="002F3A2E" w:rsidP="007B6A7C">
      <w:pPr>
        <w:numPr>
          <w:ilvl w:val="1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szkoły.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 którym dziecko korzysta z wychowania przedszkolnego w danym przedszkolu.</w:t>
      </w: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przedszkolu, które przeprowadzało postępowanie rekrutacyjne przez okres roku, chyba że na rozstrzygnięcie dyrektora przedszkola została wniesiona skarga do sądu administracyjnego i postępowanie nie zostało zakończone prawomocnym wyrokiem.</w:t>
      </w:r>
    </w:p>
    <w:p w:rsidR="007B6A7C" w:rsidRPr="00D5153A" w:rsidRDefault="007B6A7C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7B6A7C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6A7C">
        <w:rPr>
          <w:rFonts w:ascii="Times New Roman" w:hAnsi="Times New Roman" w:cs="Times New Roman"/>
          <w:b/>
          <w:sz w:val="24"/>
          <w:szCs w:val="24"/>
          <w:lang w:eastAsia="pl-PL"/>
        </w:rPr>
        <w:t>Dzieci o specjalnych potrzebach edukacyjnych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posiadające orzeczenie o potrzebie kształcenia specjalnego ubiegające się o przyjęcie do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oddziałów ogólnodostępnych biorą udział w rekrutacji na zasadach ogólnych.</w:t>
      </w:r>
    </w:p>
    <w:sectPr w:rsidR="00781027" w:rsidRPr="00D5153A" w:rsidSect="00781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F84"/>
    <w:multiLevelType w:val="multilevel"/>
    <w:tmpl w:val="765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11F0165"/>
    <w:multiLevelType w:val="multilevel"/>
    <w:tmpl w:val="3DCC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E167BC3"/>
    <w:multiLevelType w:val="hybridMultilevel"/>
    <w:tmpl w:val="5F4C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6908"/>
    <w:multiLevelType w:val="hybridMultilevel"/>
    <w:tmpl w:val="4D3A0F74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727"/>
    <w:multiLevelType w:val="hybridMultilevel"/>
    <w:tmpl w:val="3154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B3E"/>
    <w:multiLevelType w:val="hybridMultilevel"/>
    <w:tmpl w:val="CEA0810E"/>
    <w:lvl w:ilvl="0" w:tplc="C66CC8A0">
      <w:numFmt w:val="bullet"/>
      <w:lvlText w:val="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29D0"/>
    <w:multiLevelType w:val="hybridMultilevel"/>
    <w:tmpl w:val="401A7AE0"/>
    <w:lvl w:ilvl="0" w:tplc="C66CC8A0">
      <w:numFmt w:val="bullet"/>
      <w:lvlText w:val="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551"/>
    <w:multiLevelType w:val="hybridMultilevel"/>
    <w:tmpl w:val="BBD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A55"/>
    <w:multiLevelType w:val="hybridMultilevel"/>
    <w:tmpl w:val="0D92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27"/>
    <w:rsid w:val="0000435C"/>
    <w:rsid w:val="00135C5F"/>
    <w:rsid w:val="002A0CC3"/>
    <w:rsid w:val="002F3A2E"/>
    <w:rsid w:val="003003DD"/>
    <w:rsid w:val="003911CA"/>
    <w:rsid w:val="003B7D80"/>
    <w:rsid w:val="005771AE"/>
    <w:rsid w:val="00680878"/>
    <w:rsid w:val="006A4EC0"/>
    <w:rsid w:val="006F7197"/>
    <w:rsid w:val="00781027"/>
    <w:rsid w:val="007B6A7C"/>
    <w:rsid w:val="00D23790"/>
    <w:rsid w:val="00D5153A"/>
    <w:rsid w:val="00E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8D82"/>
  <w15:chartTrackingRefBased/>
  <w15:docId w15:val="{90150E21-D596-4969-8787-80A3AFBA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5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2021-02-19T13:57:00Z</cp:lastPrinted>
  <dcterms:created xsi:type="dcterms:W3CDTF">2023-02-13T14:45:00Z</dcterms:created>
  <dcterms:modified xsi:type="dcterms:W3CDTF">2023-02-13T14:45:00Z</dcterms:modified>
</cp:coreProperties>
</file>