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F8" w:rsidRPr="002E28E1" w:rsidRDefault="00035932" w:rsidP="002E2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28E1">
        <w:rPr>
          <w:rFonts w:ascii="Times New Roman" w:hAnsi="Times New Roman" w:cs="Times New Roman"/>
          <w:b/>
          <w:sz w:val="28"/>
          <w:szCs w:val="28"/>
          <w:lang w:eastAsia="pl-PL"/>
        </w:rPr>
        <w:t>Zasady przyjęć do klasy I Szkoły Podstawowej nr 1</w:t>
      </w:r>
    </w:p>
    <w:p w:rsidR="001F7AF8" w:rsidRPr="002E28E1" w:rsidRDefault="00035932" w:rsidP="002E2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28E1">
        <w:rPr>
          <w:rFonts w:ascii="Times New Roman" w:hAnsi="Times New Roman" w:cs="Times New Roman"/>
          <w:b/>
          <w:sz w:val="28"/>
          <w:szCs w:val="28"/>
          <w:lang w:eastAsia="pl-PL"/>
        </w:rPr>
        <w:t>w Zespole Szkolno-Przedszkolnym nr 1 im. Jana Pawła II w Wieprzu</w:t>
      </w:r>
    </w:p>
    <w:p w:rsidR="009751D2" w:rsidRDefault="009751D2" w:rsidP="009751D2">
      <w:pPr>
        <w:pStyle w:val="Bezodstpw"/>
        <w:rPr>
          <w:lang w:eastAsia="pl-PL"/>
        </w:rPr>
      </w:pP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Podstawy prawne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Zasady przyjęć do klas I w szkołach podstawowych, dla których organem prowadzącym jest Gmina Wieprz zostały przygotowane w oparciu o zapisy:</w:t>
      </w:r>
    </w:p>
    <w:p w:rsidR="001F7AF8" w:rsidRPr="00035932" w:rsidRDefault="00035932" w:rsidP="002E28E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</w:t>
      </w:r>
      <w:proofErr w:type="spellStart"/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późn.zm.),</w:t>
      </w:r>
    </w:p>
    <w:p w:rsidR="001F7AF8" w:rsidRPr="00035932" w:rsidRDefault="00220501" w:rsidP="002E28E1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A843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843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Wieprz z dnia 2</w:t>
      </w:r>
      <w:r w:rsidR="00A843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843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czynności w postępowaniu rekrutacyjnym oraz postępowaniu uzupełniającym do klas pierwszych publicznych 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podstawowych,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kryteriów branych pod uwagę oraz dokumentów niezbędnych do potwierdzenia tych kryteriów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Do klas I przyjmowane są:</w:t>
      </w:r>
    </w:p>
    <w:p w:rsidR="001F7AF8" w:rsidRPr="00035932" w:rsidRDefault="00035932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</w:t>
      </w:r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</w:t>
      </w:r>
    </w:p>
    <w:p w:rsidR="001F7AF8" w:rsidRPr="00035932" w:rsidRDefault="00035932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6 letnie (urodzone w roku 201</w:t>
      </w:r>
      <w:r w:rsidR="002E51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220501" w:rsidRPr="00035932" w:rsidRDefault="00220501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hAnsi="Times New Roman" w:cs="Times New Roman"/>
          <w:sz w:val="24"/>
          <w:szCs w:val="24"/>
          <w:lang w:eastAsia="pl-PL"/>
        </w:rPr>
        <w:t>dzieci starsze niż 7-letnie, którym w poprzednich latach odroczono rozpoczęcie spełniania obowiązku szkolnego</w:t>
      </w: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Zasady przyjęć</w:t>
      </w:r>
    </w:p>
    <w:p w:rsidR="001F7AF8" w:rsidRDefault="0003593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Do szkoły podstawowej kandydaci przyjmowani są z urzędu (szkoła obwodowa) lub na</w:t>
      </w:r>
      <w:r w:rsidR="00220501"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wniosek rodziców (szkoła </w:t>
      </w:r>
      <w:proofErr w:type="spellStart"/>
      <w:r w:rsidRPr="009751D2">
        <w:rPr>
          <w:rFonts w:ascii="Times New Roman" w:hAnsi="Times New Roman" w:cs="Times New Roman"/>
          <w:sz w:val="24"/>
          <w:szCs w:val="24"/>
          <w:lang w:eastAsia="pl-PL"/>
        </w:rPr>
        <w:t>nieobwodowa</w:t>
      </w:r>
      <w:proofErr w:type="spellEnd"/>
      <w:r w:rsidRPr="009751D2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9751D2" w:rsidRPr="009751D2" w:rsidRDefault="009751D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Kandydaci zamieszkali w obwodzie danej szkoły</w:t>
      </w: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Kandydaci zamieszkali w obwodzie szkoły podstawowej, którzy ubiegają się o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>przyjęcie do klasy I wyłącznie w tej szkole - przyjmowani są z urzędu na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>podstawie zgłoszenia. Do zgłoszenia dołącza się oświadczenie o miejscu zamieszkania rodziców kandydata i kandydata, które składa się pod rygorem odpowiedzialności karnej za składanie fałszywych oświadczeń (art. 151 ust. 2 i 3 ww. ustawy z dnia 14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9751D2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9751D2">
        <w:rPr>
          <w:rFonts w:ascii="Times New Roman" w:hAnsi="Times New Roman" w:cs="Times New Roman"/>
          <w:sz w:val="24"/>
          <w:szCs w:val="24"/>
          <w:lang w:eastAsia="pl-PL"/>
        </w:rPr>
        <w:t>. (Prawo oświatowe).</w:t>
      </w:r>
    </w:p>
    <w:p w:rsidR="001F7AF8" w:rsidRPr="00035932" w:rsidRDefault="00035932" w:rsidP="002E28E1">
      <w:pPr>
        <w:spacing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</w:t>
      </w:r>
      <w:r w:rsidR="002E2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zapewnione miejsce w klasie I w szkole obwodowej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 przyjęcie dziecka do innej szkoły.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Kandydaci spoza obwodu</w:t>
      </w:r>
    </w:p>
    <w:p w:rsidR="00220501" w:rsidRPr="009751D2" w:rsidRDefault="00035932" w:rsidP="009751D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</w:t>
      </w:r>
      <w:r w:rsidR="00220501"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mogą być przyjęci do klasy I po przeprowadzeniu postępowania rekrutacyjnego, jeżeli dana publiczna szkoła podstawowa nadal dysponuje wolnymi miejscami </w:t>
      </w:r>
    </w:p>
    <w:p w:rsidR="001F7AF8" w:rsidRPr="00035932" w:rsidRDefault="00035932" w:rsidP="009751D2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rodzice mogą ubiegać się o przyjęcie dziecka do dowolnie wybranych szkół, układając własną</w:t>
      </w:r>
      <w:r w:rsidRPr="00035932">
        <w:rPr>
          <w:lang w:eastAsia="pl-PL"/>
        </w:rPr>
        <w:t xml:space="preserve"> listę preferencji.</w:t>
      </w:r>
    </w:p>
    <w:p w:rsidR="001F7AF8" w:rsidRPr="00035932" w:rsidRDefault="00035932" w:rsidP="002E2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wyboru.</w:t>
      </w:r>
    </w:p>
    <w:p w:rsidR="001F7AF8" w:rsidRPr="00035932" w:rsidRDefault="00035932" w:rsidP="002E2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określonymi przez Radę Gminy Wieprz</w:t>
      </w:r>
    </w:p>
    <w:p w:rsidR="001F7AF8" w:rsidRPr="00035932" w:rsidRDefault="00035932" w:rsidP="002E28E1">
      <w:pPr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 liście preferencji (na dowolnej pozycji) szkoły obwodowej oznacza, że dziecko ma w niej zapewnione miejsce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nie zostanie zakwalifikowane do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Włączenie się w postępowanie rekrutacyjne musi nastąpić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datą rozpoczęcia rekrutacji, a datą jej zakończenia.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pobierają wniosek/zgłoszenie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B77ED6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stronie internetowej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po wypełnieniu i podpisaniu przez oboje rodziców/prawnych opiekunów składają w szkole.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</w:t>
      </w:r>
      <w:r w:rsidRPr="00035932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stanem faktycznym.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</w:t>
      </w:r>
      <w:r w:rsidR="00B77ED6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77ED6"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zgodności informacji zawartych we</w:t>
      </w:r>
      <w:r w:rsidR="00B77ED6"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wniosku/zgłoszeniu oraz wydanie rodzicom potwierdzenia przyjęcia wniosku/zgłoszenia odpowiedzialny jest dyrektor szkoły pierwszego wyboru/szkoły obwodowej.</w:t>
      </w:r>
    </w:p>
    <w:p w:rsidR="001F7AF8" w:rsidRPr="00035932" w:rsidRDefault="00035932" w:rsidP="002E28E1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rodzice/prawni opiekunowie dołączają, określone w uchwale Rady Gminy Wieprz, oświadczenia oraz dokumenty potwierdzające spełnianie kryteriów.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ust.6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oświatowe).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rekrutacyjna ustala kolejność przyjęć oraz podaje do publicznej wiadomości wyniki postępowania rekrutacyjnego w formie listy kandydatów zakwalifikowanych i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do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zakwalifikowanych do przyjęcia składają pisemne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zapisu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do której kandydat został zakwalifikowany.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szkoły, jeżeli został zakwalifikowany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przyjęcia i rodzice potwierdzili wolę zapisu,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 szkoły.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　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szkoły odwołanie od rozstrzygnięcia komisji rekrutacyjnej w terminie 7 dni od dnia otrzymania uzasadnienia,</w:t>
      </w:r>
    </w:p>
    <w:p w:rsidR="001F7AF8" w:rsidRDefault="00035932" w:rsidP="002E28E1">
      <w:pPr>
        <w:numPr>
          <w:ilvl w:val="1"/>
          <w:numId w:val="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1F7AF8" w:rsidRPr="009751D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przyjęć kandydatów z orzeczeniem o potrzebie kształcenia specjalnego wydanym ze</w:t>
      </w:r>
      <w:r w:rsidRPr="009751D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 </w:t>
      </w:r>
      <w:r w:rsidRPr="0097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względu na niepełnosprawność</w:t>
      </w:r>
    </w:p>
    <w:p w:rsidR="001F7AF8" w:rsidRPr="009751D2" w:rsidRDefault="00035932" w:rsidP="009751D2">
      <w:pPr>
        <w:spacing w:line="240" w:lineRule="auto"/>
        <w:jc w:val="both"/>
        <w:rPr>
          <w:rFonts w:ascii="Times New Roman" w:hAnsi="Times New Roman" w:cs="Times New Roman"/>
        </w:rPr>
      </w:pP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Kandydaci z orzeczeniem o potrzebie kształcenia specjalnego wydanym ze</w:t>
      </w:r>
      <w:r w:rsidRPr="009751D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　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względu na</w:t>
      </w:r>
      <w:r w:rsidRPr="009751D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 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niepełnosprawność </w:t>
      </w:r>
      <w:r w:rsidRPr="009751D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pierwszy etap edukacyjny lub na czas nauki w szkole podstawowej) </w:t>
      </w:r>
      <w:r w:rsidR="009751D2" w:rsidRPr="00D5153A">
        <w:rPr>
          <w:rFonts w:ascii="Times New Roman" w:hAnsi="Times New Roman" w:cs="Times New Roman"/>
          <w:sz w:val="24"/>
          <w:szCs w:val="24"/>
          <w:lang w:eastAsia="pl-PL"/>
        </w:rPr>
        <w:t>ubiegające się o przyjęcie do</w:t>
      </w:r>
      <w:r w:rsidR="009751D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9751D2" w:rsidRPr="00D5153A">
        <w:rPr>
          <w:rFonts w:ascii="Times New Roman" w:hAnsi="Times New Roman" w:cs="Times New Roman"/>
          <w:sz w:val="24"/>
          <w:szCs w:val="24"/>
          <w:lang w:eastAsia="pl-PL"/>
        </w:rPr>
        <w:t>oddziałów ogólnodostępnych biorą udział w rekrutacji na zasadach ogólnych.</w:t>
      </w:r>
    </w:p>
    <w:sectPr w:rsidR="001F7AF8" w:rsidRPr="009751D2">
      <w:pgSz w:w="11906" w:h="16838"/>
      <w:pgMar w:top="915" w:right="1091" w:bottom="1463" w:left="117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F84"/>
    <w:multiLevelType w:val="multilevel"/>
    <w:tmpl w:val="765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34B1283"/>
    <w:multiLevelType w:val="multilevel"/>
    <w:tmpl w:val="4A8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1F0165"/>
    <w:multiLevelType w:val="multilevel"/>
    <w:tmpl w:val="3DC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7D0117"/>
    <w:multiLevelType w:val="multilevel"/>
    <w:tmpl w:val="15AA9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497F9E"/>
    <w:multiLevelType w:val="multilevel"/>
    <w:tmpl w:val="4A8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30D6AEA"/>
    <w:multiLevelType w:val="multilevel"/>
    <w:tmpl w:val="E8E8C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5FEA6263"/>
    <w:multiLevelType w:val="multilevel"/>
    <w:tmpl w:val="942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BD93583"/>
    <w:multiLevelType w:val="multilevel"/>
    <w:tmpl w:val="4CC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8"/>
    <w:rsid w:val="00035932"/>
    <w:rsid w:val="001F7AF8"/>
    <w:rsid w:val="00220501"/>
    <w:rsid w:val="002D6F05"/>
    <w:rsid w:val="002E28E1"/>
    <w:rsid w:val="002E51B3"/>
    <w:rsid w:val="0056240D"/>
    <w:rsid w:val="007A17F8"/>
    <w:rsid w:val="00937503"/>
    <w:rsid w:val="009751D2"/>
    <w:rsid w:val="009A5920"/>
    <w:rsid w:val="00A8434F"/>
    <w:rsid w:val="00B77ED6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F0B"/>
  <w15:docId w15:val="{B20EC822-FBFA-4A9F-8F6F-D9331B0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093E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22"/>
        <w:tab w:val="right" w:pos="9645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6A0C-2F7B-4687-98AA-099E860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Sekretariat</cp:lastModifiedBy>
  <cp:revision>4</cp:revision>
  <cp:lastPrinted>2021-02-19T14:06:00Z</cp:lastPrinted>
  <dcterms:created xsi:type="dcterms:W3CDTF">2024-01-25T12:55:00Z</dcterms:created>
  <dcterms:modified xsi:type="dcterms:W3CDTF">2024-01-25T13:11:00Z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